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6B18A0">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6B18A0">
        <w:rPr>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7260F9">
        <w:rPr>
          <w:rFonts w:ascii="Arial" w:eastAsiaTheme="minorHAnsi" w:hAnsi="Arial" w:cs="Arial"/>
          <w:b/>
          <w:sz w:val="22"/>
          <w:szCs w:val="22"/>
          <w:lang w:val="es-CO" w:eastAsia="en-US"/>
        </w:rPr>
        <w:t xml:space="preserve">Suministro de gas propano, para las prácticas académicas en los </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7260F9" w:rsidRPr="001406C0">
        <w:rPr>
          <w:rFonts w:ascii="Arial" w:hAnsi="Arial" w:cs="Arial"/>
          <w:b/>
          <w:sz w:val="22"/>
          <w:szCs w:val="22"/>
        </w:rPr>
        <w:t>Suministro de gas propano, para las prácticas académicas en los laboratorios de Biología y Química de la Universidad de la Cundinamarca Seccional Girardot</w:t>
      </w:r>
      <w:bookmarkStart w:id="0" w:name="_GoBack"/>
      <w:bookmarkEnd w:id="0"/>
      <w:proofErr w:type="gramStart"/>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w:t>
      </w:r>
      <w:proofErr w:type="gramEnd"/>
      <w:r w:rsidRPr="005F5F7E">
        <w:rPr>
          <w:rFonts w:ascii="Arial" w:hAnsi="Arial" w:cs="Arial"/>
          <w:sz w:val="22"/>
          <w:szCs w:val="22"/>
        </w:rPr>
        <w:t xml:space="preserv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4A" w:rsidRDefault="0051424A" w:rsidP="0044036E">
      <w:r>
        <w:separator/>
      </w:r>
    </w:p>
  </w:endnote>
  <w:endnote w:type="continuationSeparator" w:id="0">
    <w:p w:rsidR="0051424A" w:rsidRDefault="0051424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4A" w:rsidRDefault="0051424A" w:rsidP="0044036E">
      <w:r>
        <w:separator/>
      </w:r>
    </w:p>
  </w:footnote>
  <w:footnote w:type="continuationSeparator" w:id="0">
    <w:p w:rsidR="0051424A" w:rsidRDefault="0051424A"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60F9"/>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17DF-3968-4233-811A-273CF135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10</cp:revision>
  <cp:lastPrinted>2018-12-04T13:00:00Z</cp:lastPrinted>
  <dcterms:created xsi:type="dcterms:W3CDTF">2019-03-04T00:38:00Z</dcterms:created>
  <dcterms:modified xsi:type="dcterms:W3CDTF">2020-03-06T16:30:00Z</dcterms:modified>
</cp:coreProperties>
</file>